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FFB10" w14:textId="50E89609" w:rsidR="00044AFF" w:rsidRPr="002C4E20" w:rsidRDefault="00044AFF" w:rsidP="00EB7B4F">
      <w:pPr>
        <w:jc w:val="both"/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  <w:lang w:val="en-IN"/>
        </w:rPr>
      </w:pPr>
      <w:r w:rsidRPr="002C4E20"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  <w:lang w:val="en-IN"/>
        </w:rPr>
        <w:t xml:space="preserve">NISM-Series-XVI: Commodity Derivatives </w:t>
      </w:r>
      <w:r w:rsidR="002C4E20" w:rsidRPr="006750C1"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  <w:lang w:val="en-IN"/>
        </w:rPr>
        <w:t xml:space="preserve">Certification </w:t>
      </w:r>
    </w:p>
    <w:p w14:paraId="632AF752" w14:textId="7CCF6E0C" w:rsidR="004F1E80" w:rsidRPr="005B6CB2" w:rsidRDefault="00C2523D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Mode of Delivery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: Online Live Interactive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371882" w:rsidRPr="005B6CB2">
        <w:rPr>
          <w:rFonts w:ascii="Times New Roman" w:hAnsi="Times New Roman" w:cs="Times New Roman"/>
          <w:color w:val="002060"/>
          <w:sz w:val="24"/>
          <w:szCs w:val="24"/>
        </w:rPr>
        <w:t>+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Online Self-paced</w:t>
      </w:r>
      <w:r w:rsidR="00F26788" w:rsidRPr="005B6CB2">
        <w:rPr>
          <w:rFonts w:ascii="Times New Roman" w:hAnsi="Times New Roman" w:cs="Times New Roman"/>
          <w:color w:val="002060"/>
          <w:sz w:val="24"/>
          <w:szCs w:val="24"/>
        </w:rPr>
        <w:t>*</w:t>
      </w:r>
    </w:p>
    <w:p w14:paraId="64C9E07B" w14:textId="517DE96D" w:rsidR="00371882" w:rsidRPr="005B6CB2" w:rsidRDefault="00371882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Duration:</w:t>
      </w:r>
      <w:r w:rsidR="00E76340">
        <w:rPr>
          <w:rFonts w:ascii="Times New Roman" w:hAnsi="Times New Roman" w:cs="Times New Roman"/>
          <w:color w:val="002060"/>
          <w:sz w:val="24"/>
          <w:szCs w:val="24"/>
        </w:rPr>
        <w:t xml:space="preserve"> 24</w:t>
      </w:r>
      <w:r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Hours </w:t>
      </w:r>
    </w:p>
    <w:p w14:paraId="6F333B91" w14:textId="77777777" w:rsidR="002C4E20" w:rsidRPr="00B30859" w:rsidRDefault="002C4E20" w:rsidP="002C4E20">
      <w:p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bookmarkStart w:id="0" w:name="_Hlk184130050"/>
      <w:bookmarkStart w:id="1" w:name="_Hlk189004014"/>
      <w:r w:rsidRPr="00B30859">
        <w:rPr>
          <w:rFonts w:ascii="Times New Roman" w:hAnsi="Times New Roman" w:cs="Times New Roman"/>
          <w:b/>
          <w:bCs/>
          <w:color w:val="00B050"/>
          <w:sz w:val="24"/>
          <w:szCs w:val="24"/>
        </w:rPr>
        <w:t>Study Materials: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14:paraId="1B8112F4" w14:textId="745215A9" w:rsidR="002C4E20" w:rsidRPr="00B30859" w:rsidRDefault="002C4E20" w:rsidP="002C4E2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Recording available of online live sessions </w:t>
      </w:r>
      <w:r>
        <w:rPr>
          <w:rFonts w:ascii="Times New Roman" w:hAnsi="Times New Roman" w:cs="Times New Roman"/>
          <w:color w:val="00B050"/>
          <w:sz w:val="24"/>
          <w:szCs w:val="24"/>
        </w:rPr>
        <w:t>(for 90 days)</w:t>
      </w:r>
    </w:p>
    <w:p w14:paraId="41C0D60F" w14:textId="0BCB5E5F" w:rsidR="002C4E20" w:rsidRPr="00B30859" w:rsidRDefault="002C4E20" w:rsidP="002C4E2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PPTs (</w:t>
      </w:r>
      <w:r>
        <w:rPr>
          <w:rFonts w:ascii="Times New Roman" w:hAnsi="Times New Roman" w:cs="Times New Roman"/>
          <w:color w:val="00B050"/>
          <w:sz w:val="24"/>
          <w:szCs w:val="24"/>
        </w:rPr>
        <w:t>5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00+ Slides) </w:t>
      </w:r>
    </w:p>
    <w:p w14:paraId="1DE0D8DD" w14:textId="65F28089" w:rsidR="002C4E20" w:rsidRPr="00B30859" w:rsidRDefault="002C4E20" w:rsidP="002C4E2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7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00+ MCQs </w:t>
      </w:r>
    </w:p>
    <w:p w14:paraId="55EC60D6" w14:textId="77777777" w:rsidR="002C4E20" w:rsidRDefault="002C4E20" w:rsidP="002C4E2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Quick revision summary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notes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>.</w:t>
      </w:r>
    </w:p>
    <w:p w14:paraId="684BE7AD" w14:textId="77777777" w:rsidR="002C4E20" w:rsidRPr="00483EA3" w:rsidRDefault="002C4E20" w:rsidP="002C4E2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5315F7">
        <w:rPr>
          <w:rFonts w:ascii="Times New Roman" w:hAnsi="Times New Roman" w:cs="Times New Roman"/>
          <w:color w:val="00B050"/>
          <w:sz w:val="24"/>
          <w:szCs w:val="24"/>
        </w:rPr>
        <w:t>Career Guidance/Counseling</w:t>
      </w:r>
    </w:p>
    <w:bookmarkEnd w:id="1"/>
    <w:p w14:paraId="5674056A" w14:textId="77777777" w:rsidR="007D464C" w:rsidRPr="007D464C" w:rsidRDefault="007D464C" w:rsidP="007D46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The </w:t>
      </w:r>
      <w:r w:rsidRPr="007D464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NISM-Series-XVI: Commodity Derivatives Certification Examination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establishes a standardized knowledge benchmark for individuals functioning as approved users and sales personnel of trading members in the commodity derivatives segment of recognized stock exchanges.</w:t>
      </w:r>
    </w:p>
    <w:p w14:paraId="488677A0" w14:textId="4BF4C4B9" w:rsidR="002B21CD" w:rsidRPr="002C4E20" w:rsidRDefault="007D464C" w:rsidP="002C4E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This certification is designed to enhance understanding of derivatives products, market regulations, associated risks, and operational mechanisms within the commodity derivatives markets.</w:t>
      </w:r>
    </w:p>
    <w:p w14:paraId="14C4F849" w14:textId="1357D078" w:rsidR="005B6CB2" w:rsidRPr="005B6CB2" w:rsidRDefault="005B6CB2" w:rsidP="005B6CB2">
      <w:pPr>
        <w:pStyle w:val="NormalWeb"/>
        <w:rPr>
          <w:b/>
          <w:bCs/>
        </w:rPr>
      </w:pPr>
      <w:r w:rsidRPr="005B6CB2">
        <w:rPr>
          <w:b/>
          <w:bCs/>
          <w:highlight w:val="yellow"/>
        </w:rPr>
        <w:t xml:space="preserve">Upon successful completion of the </w:t>
      </w:r>
      <w:r w:rsidR="002C4E20">
        <w:rPr>
          <w:b/>
          <w:bCs/>
          <w:highlight w:val="yellow"/>
        </w:rPr>
        <w:t>training</w:t>
      </w:r>
      <w:r w:rsidRPr="005B6CB2">
        <w:rPr>
          <w:b/>
          <w:bCs/>
          <w:highlight w:val="yellow"/>
        </w:rPr>
        <w:t>, candidates will:</w:t>
      </w:r>
    </w:p>
    <w:p w14:paraId="7674D3BA" w14:textId="77777777" w:rsidR="007D464C" w:rsidRPr="007D464C" w:rsidRDefault="007D464C" w:rsidP="007D46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D464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7D464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Understand the Basics of Indian Commodity Markets: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Learn about the history, participants, trading dynamics, and major commodities in derivatives exchanges.</w:t>
      </w:r>
    </w:p>
    <w:p w14:paraId="7AEB6F64" w14:textId="77777777" w:rsidR="007D464C" w:rsidRPr="007D464C" w:rsidRDefault="007D464C" w:rsidP="007D46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D464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7D464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Analyze Trading Strategies: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Explore hedging, speculation, arbitrage, and other strategies using commodity derivatives.</w:t>
      </w:r>
    </w:p>
    <w:p w14:paraId="351D5407" w14:textId="77777777" w:rsidR="007D464C" w:rsidRPr="007D464C" w:rsidRDefault="007D464C" w:rsidP="007D46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D464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7D464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Master Market Operations: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Understand the mechanisms of trading, clearing, settlement, and risk management in the commodity derivatives markets.</w:t>
      </w:r>
    </w:p>
    <w:p w14:paraId="282F98BA" w14:textId="412D5E65" w:rsidR="00D8445C" w:rsidRDefault="007D464C" w:rsidP="007D464C">
      <w:pPr>
        <w:pStyle w:val="NormalWeb"/>
        <w:spacing w:before="0" w:beforeAutospacing="0" w:after="0" w:afterAutospacing="0"/>
        <w:rPr>
          <w:lang w:val="en-IN" w:eastAsia="en-IN"/>
        </w:rPr>
      </w:pPr>
      <w:r w:rsidRPr="007D464C">
        <w:rPr>
          <w:rFonts w:hAnsi="Symbol"/>
          <w:lang w:val="en-IN" w:eastAsia="en-IN"/>
        </w:rPr>
        <w:t></w:t>
      </w:r>
      <w:r w:rsidRPr="007D464C">
        <w:rPr>
          <w:lang w:val="en-IN" w:eastAsia="en-IN"/>
        </w:rPr>
        <w:t xml:space="preserve">  </w:t>
      </w:r>
      <w:r w:rsidRPr="007D464C">
        <w:rPr>
          <w:b/>
          <w:bCs/>
          <w:lang w:val="en-IN" w:eastAsia="en-IN"/>
        </w:rPr>
        <w:t>Grasp the Regulatory Framework:</w:t>
      </w:r>
      <w:r w:rsidRPr="007D464C">
        <w:rPr>
          <w:lang w:val="en-IN" w:eastAsia="en-IN"/>
        </w:rPr>
        <w:br/>
        <w:t>Learn about the regulatory environment governing the commodity derivatives markets, including SEBI’s regulations and client protection mechanisms.</w:t>
      </w:r>
    </w:p>
    <w:p w14:paraId="048B17F8" w14:textId="77777777" w:rsidR="007D464C" w:rsidRDefault="007D464C" w:rsidP="007D464C">
      <w:pPr>
        <w:pStyle w:val="NormalWeb"/>
        <w:spacing w:before="0" w:beforeAutospacing="0" w:after="0" w:afterAutospacing="0"/>
        <w:rPr>
          <w:lang w:val="en-IN" w:eastAsia="en-IN"/>
        </w:rPr>
      </w:pPr>
    </w:p>
    <w:p w14:paraId="67233F50" w14:textId="77777777" w:rsidR="007D464C" w:rsidRPr="005B6CB2" w:rsidRDefault="007D464C" w:rsidP="007D464C">
      <w:pPr>
        <w:pStyle w:val="NormalWeb"/>
        <w:spacing w:before="0" w:beforeAutospacing="0" w:after="0" w:afterAutospacing="0"/>
      </w:pPr>
    </w:p>
    <w:p w14:paraId="38877908" w14:textId="77777777" w:rsidR="00D73EB5" w:rsidRPr="005B6CB2" w:rsidRDefault="00D73EB5" w:rsidP="00D73EB5">
      <w:pPr>
        <w:pStyle w:val="NormalWeb"/>
        <w:spacing w:before="0" w:beforeAutospacing="0" w:after="0" w:afterAutospacing="0"/>
        <w:rPr>
          <w:b/>
        </w:rPr>
      </w:pPr>
      <w:r w:rsidRPr="005B6CB2">
        <w:rPr>
          <w:b/>
        </w:rPr>
        <w:t>Assessment Details:</w:t>
      </w:r>
    </w:p>
    <w:p w14:paraId="403AED4A" w14:textId="71138614" w:rsidR="00D73EB5" w:rsidRPr="005B6CB2" w:rsidRDefault="0092739B" w:rsidP="00A70265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>100</w:t>
      </w:r>
      <w:r w:rsidR="00D73EB5" w:rsidRPr="005B6CB2">
        <w:t xml:space="preserve"> Multiple Choice Questions: 1 mark each</w:t>
      </w:r>
    </w:p>
    <w:p w14:paraId="43DD02B0" w14:textId="77777777" w:rsidR="00D73EB5" w:rsidRPr="005B6CB2" w:rsidRDefault="00D73EB5" w:rsidP="00A70265">
      <w:pPr>
        <w:pStyle w:val="NormalWeb"/>
        <w:numPr>
          <w:ilvl w:val="0"/>
          <w:numId w:val="7"/>
        </w:numPr>
        <w:spacing w:before="0" w:beforeAutospacing="0" w:after="0" w:afterAutospacing="0"/>
      </w:pPr>
      <w:r w:rsidRPr="005B6CB2">
        <w:t>Total Marks: 100</w:t>
      </w:r>
    </w:p>
    <w:p w14:paraId="10BCF4FB" w14:textId="77777777" w:rsidR="00D73EB5" w:rsidRPr="005B6CB2" w:rsidRDefault="00D73EB5" w:rsidP="00A70265">
      <w:pPr>
        <w:pStyle w:val="NormalWeb"/>
        <w:numPr>
          <w:ilvl w:val="0"/>
          <w:numId w:val="7"/>
        </w:numPr>
        <w:spacing w:before="0" w:beforeAutospacing="0" w:after="0" w:afterAutospacing="0"/>
      </w:pPr>
      <w:r w:rsidRPr="005B6CB2">
        <w:t>Duration: 2 Hours</w:t>
      </w:r>
    </w:p>
    <w:p w14:paraId="3C0EE8E5" w14:textId="5C0AD4F3" w:rsidR="00D73EB5" w:rsidRPr="005B6CB2" w:rsidRDefault="00D8445C" w:rsidP="00A70265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>Passing Score: 60</w:t>
      </w:r>
      <w:r w:rsidR="00D73EB5" w:rsidRPr="005B6CB2">
        <w:t>%</w:t>
      </w:r>
    </w:p>
    <w:p w14:paraId="23097D5F" w14:textId="77777777" w:rsidR="00D73EB5" w:rsidRDefault="00D73EB5" w:rsidP="00A70265">
      <w:pPr>
        <w:pStyle w:val="NormalWeb"/>
        <w:numPr>
          <w:ilvl w:val="0"/>
          <w:numId w:val="7"/>
        </w:numPr>
        <w:spacing w:before="0" w:beforeAutospacing="0" w:after="0" w:afterAutospacing="0"/>
      </w:pPr>
      <w:r w:rsidRPr="005B6CB2">
        <w:t>Negative Marking: 25% of marks assigned per incorrect answer</w:t>
      </w:r>
    </w:p>
    <w:p w14:paraId="68F4ED4D" w14:textId="466B7394" w:rsidR="004F610A" w:rsidRPr="004F610A" w:rsidRDefault="004F610A" w:rsidP="004F610A">
      <w:pPr>
        <w:ind w:left="360"/>
        <w:jc w:val="both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4F610A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4F610A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</w:t>
      </w:r>
      <w:r w:rsidR="00A8716D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 </w:t>
      </w:r>
      <w:r w:rsidRPr="004F610A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Certificate Validity: 3 years</w:t>
      </w:r>
    </w:p>
    <w:p w14:paraId="487FC6A8" w14:textId="77777777" w:rsidR="004F610A" w:rsidRPr="005B6CB2" w:rsidRDefault="004F610A" w:rsidP="004F610A">
      <w:pPr>
        <w:pStyle w:val="NormalWeb"/>
        <w:spacing w:before="0" w:beforeAutospacing="0" w:after="0" w:afterAutospacing="0"/>
        <w:ind w:left="720"/>
      </w:pPr>
    </w:p>
    <w:p w14:paraId="17A00E03" w14:textId="77777777" w:rsidR="0000363E" w:rsidRPr="005B6CB2" w:rsidRDefault="0000363E" w:rsidP="0000363E">
      <w:pPr>
        <w:jc w:val="both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</w:p>
    <w:p w14:paraId="051A4C54" w14:textId="0C15FA85" w:rsidR="002B21CD" w:rsidRPr="002C4E20" w:rsidRDefault="0000363E" w:rsidP="002C4E20">
      <w:pPr>
        <w:jc w:val="both"/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</w:pPr>
      <w:r w:rsidRPr="005B6CB2">
        <w:rPr>
          <w:rFonts w:ascii="Times New Roman" w:eastAsia="Times New Roman" w:hAnsi="Times New Roman" w:cs="Times New Roman"/>
          <w:b/>
          <w:bCs/>
          <w:color w:val="C00000"/>
          <w:kern w:val="0"/>
          <w:sz w:val="18"/>
          <w:szCs w:val="18"/>
          <w14:ligatures w14:val="none"/>
        </w:rPr>
        <w:t>*</w:t>
      </w:r>
      <w:r w:rsidRPr="005B6CB2"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  <w:t xml:space="preserve"> Online Self-paced contents access will be provided for 90 days to the user only.</w:t>
      </w:r>
      <w:bookmarkEnd w:id="0"/>
    </w:p>
    <w:p w14:paraId="32679AFC" w14:textId="1602B4F7" w:rsidR="00F034CD" w:rsidRPr="005B6CB2" w:rsidRDefault="00E259DC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Test</w:t>
      </w:r>
      <w:r w:rsidR="001B3020" w:rsidRPr="005B6CB2">
        <w:rPr>
          <w:b/>
          <w:bCs/>
          <w:color w:val="C00000"/>
          <w:highlight w:val="yellow"/>
        </w:rPr>
        <w:t xml:space="preserve"> Objectives:</w:t>
      </w:r>
    </w:p>
    <w:p w14:paraId="1F184BD4" w14:textId="1FFF1B0C" w:rsidR="005B6CB2" w:rsidRPr="005B6CB2" w:rsidRDefault="005B6CB2" w:rsidP="005B6CB2">
      <w:pPr>
        <w:pStyle w:val="NormalWeb"/>
      </w:pPr>
      <w:r w:rsidRPr="005B6CB2">
        <w:t>Upon passing the examination, candidates will:</w:t>
      </w:r>
    </w:p>
    <w:p w14:paraId="63023358" w14:textId="77777777" w:rsidR="007D464C" w:rsidRPr="007D464C" w:rsidRDefault="007D464C" w:rsidP="007D46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D464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7D464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Understand the Basics of Indian Commodity Markets: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Learn about the history, participants, trading dynamics, and major commodities in derivatives exchanges.</w:t>
      </w:r>
    </w:p>
    <w:p w14:paraId="6678AAA8" w14:textId="77777777" w:rsidR="007D464C" w:rsidRPr="007D464C" w:rsidRDefault="007D464C" w:rsidP="007D46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D464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7D464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Analyze Trading Strategies: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Explore hedging, speculation, arbitrage, and other strategies using commodity derivatives.</w:t>
      </w:r>
    </w:p>
    <w:p w14:paraId="3E37DA41" w14:textId="77777777" w:rsidR="007D464C" w:rsidRPr="007D464C" w:rsidRDefault="007D464C" w:rsidP="007D46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D464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7D464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Master Market Operations:</w:t>
      </w:r>
      <w:r w:rsidRPr="007D464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Understand the mechanisms of trading, clearing, settlement, and risk management in the commodity derivatives markets.</w:t>
      </w:r>
    </w:p>
    <w:p w14:paraId="7FBCC6AD" w14:textId="77777777" w:rsidR="007D464C" w:rsidRDefault="007D464C" w:rsidP="007D464C">
      <w:pPr>
        <w:pStyle w:val="NormalWeb"/>
        <w:spacing w:before="0" w:beforeAutospacing="0" w:after="0" w:afterAutospacing="0"/>
        <w:rPr>
          <w:lang w:val="en-IN" w:eastAsia="en-IN"/>
        </w:rPr>
      </w:pPr>
      <w:r w:rsidRPr="007D464C">
        <w:rPr>
          <w:rFonts w:hAnsi="Symbol"/>
          <w:lang w:val="en-IN" w:eastAsia="en-IN"/>
        </w:rPr>
        <w:t></w:t>
      </w:r>
      <w:r w:rsidRPr="007D464C">
        <w:rPr>
          <w:lang w:val="en-IN" w:eastAsia="en-IN"/>
        </w:rPr>
        <w:t xml:space="preserve">  </w:t>
      </w:r>
      <w:r w:rsidRPr="007D464C">
        <w:rPr>
          <w:b/>
          <w:bCs/>
          <w:lang w:val="en-IN" w:eastAsia="en-IN"/>
        </w:rPr>
        <w:t>Grasp the Regulatory Framework:</w:t>
      </w:r>
      <w:r w:rsidRPr="007D464C">
        <w:rPr>
          <w:lang w:val="en-IN" w:eastAsia="en-IN"/>
        </w:rPr>
        <w:br/>
        <w:t>Learn about the regulatory environment governing the commodity derivatives markets, including SEBI’s regulations and client protection mechanisms.</w:t>
      </w:r>
    </w:p>
    <w:p w14:paraId="4A03FDCB" w14:textId="77777777" w:rsidR="00D8445C" w:rsidRPr="005B6CB2" w:rsidRDefault="00D8445C" w:rsidP="00D8445C">
      <w:pPr>
        <w:pStyle w:val="NormalWeb"/>
        <w:spacing w:before="0" w:beforeAutospacing="0" w:after="0" w:afterAutospacing="0"/>
      </w:pPr>
    </w:p>
    <w:p w14:paraId="780B267A" w14:textId="525405BF" w:rsidR="001B3020" w:rsidRPr="005B6CB2" w:rsidRDefault="001B3020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Course Details:</w:t>
      </w:r>
    </w:p>
    <w:p w14:paraId="7B86C53D" w14:textId="6A86E314" w:rsidR="001B3020" w:rsidRPr="005B6CB2" w:rsidRDefault="001B3020" w:rsidP="00A70265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 xml:space="preserve"> NISM exam registration fees not included in the above mention Course Fee. </w:t>
      </w:r>
    </w:p>
    <w:p w14:paraId="654DAB85" w14:textId="0BB85232" w:rsidR="001B3020" w:rsidRPr="005B6CB2" w:rsidRDefault="001B3020" w:rsidP="00A70265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 xml:space="preserve"> </w:t>
      </w:r>
      <w:r w:rsidR="007D464C">
        <w:t>PPTs (5</w:t>
      </w:r>
      <w:r w:rsidR="007A43A6" w:rsidRPr="005B6CB2">
        <w:t xml:space="preserve">00+ Slides), </w:t>
      </w:r>
      <w:r w:rsidR="002C4E20">
        <w:t>7</w:t>
      </w:r>
      <w:r w:rsidRPr="005B6CB2">
        <w:t xml:space="preserve">00+ MCQs </w:t>
      </w:r>
      <w:r w:rsidR="00595372" w:rsidRPr="005B6CB2">
        <w:t xml:space="preserve">and </w:t>
      </w:r>
      <w:r w:rsidR="002B21CD">
        <w:t xml:space="preserve">PDFs </w:t>
      </w:r>
      <w:r w:rsidRPr="005B6CB2">
        <w:t xml:space="preserve">for practice (mock exams &amp; mock paper shared for self-practice). </w:t>
      </w:r>
    </w:p>
    <w:p w14:paraId="49F6FA6D" w14:textId="05893634" w:rsidR="001B3020" w:rsidRPr="005B6CB2" w:rsidRDefault="001B3020" w:rsidP="00A70265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 xml:space="preserve"> Sessions would cover doubt solving from the Mock Exams. </w:t>
      </w:r>
    </w:p>
    <w:p w14:paraId="7F0444AA" w14:textId="2BAA1F5B" w:rsidR="001B3020" w:rsidRDefault="001B3020" w:rsidP="00A70265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>Online Interactive Session for the practice on software’s required in particular module</w:t>
      </w:r>
    </w:p>
    <w:p w14:paraId="43A6057A" w14:textId="77777777" w:rsidR="00D8445C" w:rsidRPr="005B6CB2" w:rsidRDefault="00D8445C" w:rsidP="00D8445C">
      <w:pPr>
        <w:pStyle w:val="NormalWeb"/>
        <w:spacing w:before="0" w:beforeAutospacing="0" w:after="0" w:afterAutospacing="0"/>
        <w:ind w:left="644"/>
      </w:pPr>
    </w:p>
    <w:p w14:paraId="0EF90ACB" w14:textId="77777777" w:rsidR="00C2523D" w:rsidRPr="005B6CB2" w:rsidRDefault="00C2523D" w:rsidP="00A66781">
      <w:pPr>
        <w:pStyle w:val="NormalWeb"/>
        <w:spacing w:before="0" w:beforeAutospacing="0" w:after="0" w:afterAutospacing="0"/>
        <w:ind w:left="720"/>
      </w:pPr>
    </w:p>
    <w:p w14:paraId="50B75D04" w14:textId="5FF7A0C0" w:rsidR="001F081D" w:rsidRPr="005B6CB2" w:rsidRDefault="00B436C0" w:rsidP="001F081D">
      <w:pPr>
        <w:pStyle w:val="NormalWeb"/>
        <w:spacing w:before="0" w:beforeAutospacing="0" w:after="0" w:afterAutospacing="0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Eligibility:</w:t>
      </w:r>
    </w:p>
    <w:p w14:paraId="2578395F" w14:textId="45CA8701" w:rsidR="001F081D" w:rsidRDefault="001F081D" w:rsidP="001F081D">
      <w:pPr>
        <w:pStyle w:val="NormalWeb"/>
      </w:pPr>
      <w:r w:rsidRPr="005B6CB2">
        <w:t xml:space="preserve">The </w:t>
      </w:r>
      <w:r w:rsidR="00323AB3" w:rsidRPr="00323AB3">
        <w:t>NISM-Series-XVI: Commodity Derivatives Certification Examination</w:t>
      </w:r>
      <w:r w:rsidR="00323AB3">
        <w:t xml:space="preserve"> </w:t>
      </w:r>
      <w:r w:rsidRPr="005B6CB2">
        <w:t>is suitable for:</w:t>
      </w:r>
    </w:p>
    <w:p w14:paraId="19E395C2" w14:textId="77777777" w:rsidR="00F57C9F" w:rsidRPr="00F57C9F" w:rsidRDefault="00F57C9F" w:rsidP="00A7026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Associated Professionals:</w:t>
      </w:r>
    </w:p>
    <w:p w14:paraId="4AF4F663" w14:textId="77777777" w:rsidR="00F57C9F" w:rsidRPr="00F57C9F" w:rsidRDefault="00F57C9F" w:rsidP="00A7026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Approved users and sales personnel working with trading members in the commodity derivatives segment of recognized stock exchanges.</w:t>
      </w:r>
    </w:p>
    <w:p w14:paraId="329D15AC" w14:textId="77777777" w:rsidR="00F57C9F" w:rsidRPr="00F57C9F" w:rsidRDefault="00F57C9F" w:rsidP="00A7026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Employees of SEBI-registered entities involved in commodity derivatives operations, trading, and compliance-related functions.</w:t>
      </w:r>
    </w:p>
    <w:p w14:paraId="4F553BEE" w14:textId="77777777" w:rsidR="00F57C9F" w:rsidRDefault="00F57C9F" w:rsidP="00A7026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Risk management professionals and operations staff engaged in clearing and settlement activities in commodity derivatives markets.</w:t>
      </w:r>
    </w:p>
    <w:p w14:paraId="07E99196" w14:textId="77777777" w:rsidR="00F57C9F" w:rsidRPr="00F57C9F" w:rsidRDefault="00F57C9F" w:rsidP="00F57C9F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</w:p>
    <w:p w14:paraId="13E8E823" w14:textId="77777777" w:rsidR="00F57C9F" w:rsidRPr="00F57C9F" w:rsidRDefault="00F57C9F" w:rsidP="00A7026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Aspiring Individuals:</w:t>
      </w:r>
    </w:p>
    <w:p w14:paraId="691E55E9" w14:textId="63BA1366" w:rsidR="00F57C9F" w:rsidRPr="00F57C9F" w:rsidRDefault="00F57C9F" w:rsidP="00A70265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lastRenderedPageBreak/>
        <w:t>Candidates from diverse academic backgrounds (10th, 12th, Undergraduate, Postgraduate) aspiring for careers in commodity markets or financial trading.</w:t>
      </w:r>
    </w:p>
    <w:p w14:paraId="4BD2CB9F" w14:textId="7ECCFCB4" w:rsidR="00F57C9F" w:rsidRPr="00F57C9F" w:rsidRDefault="00F57C9F" w:rsidP="00A70265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Traders, portfolio managers, and financial advisors seeking specialization in commodity derivatives trading and risk management.</w:t>
      </w:r>
    </w:p>
    <w:p w14:paraId="669DFA62" w14:textId="031C1860" w:rsidR="00D8445C" w:rsidRPr="00F57C9F" w:rsidRDefault="00F57C9F" w:rsidP="00A70265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Individuals aiming to understand the regulatory environment and market mechanisms governing commodity derivatives in India.</w:t>
      </w:r>
    </w:p>
    <w:p w14:paraId="1D1C6D68" w14:textId="77777777" w:rsidR="00D8445C" w:rsidRDefault="00D8445C" w:rsidP="001F081D">
      <w:pPr>
        <w:pStyle w:val="Heading3"/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</w:pPr>
    </w:p>
    <w:p w14:paraId="72BFA6E0" w14:textId="7FAD8289" w:rsidR="00323AB3" w:rsidRDefault="001F081D" w:rsidP="00323AB3">
      <w:pPr>
        <w:pStyle w:val="Heading3"/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14:ligatures w14:val="none"/>
        </w:rPr>
      </w:pPr>
      <w:r w:rsidRPr="005B6CB2"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  <w:t xml:space="preserve">Curriculum Overview: </w:t>
      </w:r>
      <w:r w:rsidR="00323AB3" w:rsidRPr="00323AB3"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  <w:t>NISM-Series-XVI: Commodity Derivatives Certification</w:t>
      </w:r>
    </w:p>
    <w:p w14:paraId="5C5446AE" w14:textId="77777777" w:rsidR="00F57C9F" w:rsidRPr="00F57C9F" w:rsidRDefault="00F57C9F" w:rsidP="00F57C9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Module I: Introduction to Commodity Markets</w:t>
      </w:r>
    </w:p>
    <w:p w14:paraId="28286159" w14:textId="77777777" w:rsidR="00F57C9F" w:rsidRPr="00F57C9F" w:rsidRDefault="00F57C9F" w:rsidP="00F57C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Study the history of commodity trading, spot vs. derivatives trading, ecosystem, and factors impacting commodity prices.</w:t>
      </w:r>
    </w:p>
    <w:p w14:paraId="302B5F89" w14:textId="77777777" w:rsidR="00F57C9F" w:rsidRPr="00F57C9F" w:rsidRDefault="00F57C9F" w:rsidP="00F57C9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Module II: Commodity Futures</w:t>
      </w:r>
    </w:p>
    <w:p w14:paraId="0AFCDA32" w14:textId="77777777" w:rsidR="00F57C9F" w:rsidRPr="00F57C9F" w:rsidRDefault="00F57C9F" w:rsidP="00F57C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Understand concepts like cost-of-carry, convergence, convenience yield, and pay-off profiles of futures contracts.</w:t>
      </w:r>
    </w:p>
    <w:p w14:paraId="214B7852" w14:textId="77777777" w:rsidR="00F57C9F" w:rsidRPr="00F57C9F" w:rsidRDefault="00F57C9F" w:rsidP="00F57C9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Module III: Commodity Options</w:t>
      </w:r>
    </w:p>
    <w:p w14:paraId="6753B88E" w14:textId="77777777" w:rsidR="00F57C9F" w:rsidRPr="00F57C9F" w:rsidRDefault="00F57C9F" w:rsidP="00F57C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Learn option terminology, pay-off profiles, determinants of option premiums, and trading options on commodity futures and goods.</w:t>
      </w:r>
    </w:p>
    <w:p w14:paraId="11DC0677" w14:textId="77777777" w:rsidR="00F57C9F" w:rsidRPr="00F57C9F" w:rsidRDefault="00F57C9F" w:rsidP="00F57C9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Module IV: Commodity Indices</w:t>
      </w:r>
    </w:p>
    <w:p w14:paraId="40F0C5C4" w14:textId="77777777" w:rsidR="00F57C9F" w:rsidRPr="00F57C9F" w:rsidRDefault="00F57C9F" w:rsidP="00F57C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Explore index construction, constituents, trading in index futures, and their practical applications.</w:t>
      </w:r>
    </w:p>
    <w:p w14:paraId="6FDFD56E" w14:textId="77777777" w:rsidR="00F57C9F" w:rsidRPr="00F57C9F" w:rsidRDefault="00F57C9F" w:rsidP="00F57C9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Module V: Uses of Commodity Derivatives</w:t>
      </w:r>
    </w:p>
    <w:p w14:paraId="790BC602" w14:textId="77777777" w:rsidR="00F57C9F" w:rsidRPr="00F57C9F" w:rsidRDefault="00F57C9F" w:rsidP="00F57C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Examine the strategies of hedging, speculation, arbitrage, spread trading, and the disclosure norms associated with them.</w:t>
      </w:r>
    </w:p>
    <w:p w14:paraId="53B82E0A" w14:textId="77777777" w:rsidR="00F57C9F" w:rsidRPr="00F57C9F" w:rsidRDefault="00F57C9F" w:rsidP="00F57C9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Module VI: Trading Mechanism</w:t>
      </w:r>
    </w:p>
    <w:p w14:paraId="5BCB2473" w14:textId="77777777" w:rsidR="00F57C9F" w:rsidRPr="00F57C9F" w:rsidRDefault="00F57C9F" w:rsidP="00F57C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Understand exchange memberships, contract specifications, trading systems, order types, and participants in the commodity derivatives segment.</w:t>
      </w:r>
    </w:p>
    <w:p w14:paraId="1B42426C" w14:textId="77777777" w:rsidR="00F57C9F" w:rsidRPr="00F57C9F" w:rsidRDefault="00F57C9F" w:rsidP="00F57C9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Module VII: Clearing, Settlement, and Risk Management</w:t>
      </w:r>
    </w:p>
    <w:p w14:paraId="57FAD943" w14:textId="77777777" w:rsidR="00F57C9F" w:rsidRPr="00F57C9F" w:rsidRDefault="00F57C9F" w:rsidP="00F57C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Study clearing corporations, settlement processes, physical delivery, penalties, risk containment measures, and margining mechanisms.</w:t>
      </w:r>
    </w:p>
    <w:p w14:paraId="4D6DC9BD" w14:textId="77777777" w:rsidR="00F57C9F" w:rsidRPr="00F57C9F" w:rsidRDefault="00F57C9F" w:rsidP="00F57C9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lastRenderedPageBreak/>
        <w:t>Module VIII: Accounting and Taxation</w:t>
      </w:r>
    </w:p>
    <w:p w14:paraId="07E12ECE" w14:textId="77777777" w:rsidR="00F57C9F" w:rsidRPr="00F57C9F" w:rsidRDefault="00F57C9F" w:rsidP="00F57C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Explore accounting aspects, tax implications, and guidance for derivative transactions issued by ICAI.</w:t>
      </w:r>
    </w:p>
    <w:p w14:paraId="64CD51D3" w14:textId="77777777" w:rsidR="00F57C9F" w:rsidRPr="00F57C9F" w:rsidRDefault="00F57C9F" w:rsidP="00F57C9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Module IX: Legal &amp; Regulatory Environment</w:t>
      </w:r>
    </w:p>
    <w:p w14:paraId="15593A7B" w14:textId="0D6DE4F2" w:rsidR="00D75C62" w:rsidRPr="002C4E20" w:rsidRDefault="00F57C9F" w:rsidP="002C4E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F57C9F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Understand SEBI regulations, rights and obligations of members and clients, and investor grievance redress mechanisms.</w:t>
      </w:r>
    </w:p>
    <w:sectPr w:rsidR="00D75C62" w:rsidRPr="002C4E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5885E" w14:textId="77777777" w:rsidR="009077A0" w:rsidRDefault="009077A0" w:rsidP="004F1E80">
      <w:pPr>
        <w:spacing w:after="0" w:line="240" w:lineRule="auto"/>
      </w:pPr>
      <w:r>
        <w:separator/>
      </w:r>
    </w:p>
  </w:endnote>
  <w:endnote w:type="continuationSeparator" w:id="0">
    <w:p w14:paraId="7387F622" w14:textId="77777777" w:rsidR="009077A0" w:rsidRDefault="009077A0" w:rsidP="004F1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E42E0" w14:textId="77777777" w:rsidR="009077A0" w:rsidRDefault="009077A0" w:rsidP="004F1E80">
      <w:pPr>
        <w:spacing w:after="0" w:line="240" w:lineRule="auto"/>
      </w:pPr>
      <w:r>
        <w:separator/>
      </w:r>
    </w:p>
  </w:footnote>
  <w:footnote w:type="continuationSeparator" w:id="0">
    <w:p w14:paraId="4F3ED873" w14:textId="77777777" w:rsidR="009077A0" w:rsidRDefault="009077A0" w:rsidP="004F1E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D6B"/>
    <w:multiLevelType w:val="hybridMultilevel"/>
    <w:tmpl w:val="E7AA04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6523D"/>
    <w:multiLevelType w:val="hybridMultilevel"/>
    <w:tmpl w:val="5680E9C6"/>
    <w:lvl w:ilvl="0" w:tplc="2B32A15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D06AED"/>
    <w:multiLevelType w:val="multilevel"/>
    <w:tmpl w:val="8508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6C238D"/>
    <w:multiLevelType w:val="hybridMultilevel"/>
    <w:tmpl w:val="9B86EE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0E176C"/>
    <w:multiLevelType w:val="hybridMultilevel"/>
    <w:tmpl w:val="76065554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4EF71231"/>
    <w:multiLevelType w:val="hybridMultilevel"/>
    <w:tmpl w:val="364A2094"/>
    <w:lvl w:ilvl="0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 w15:restartNumberingAfterBreak="0">
    <w:nsid w:val="51405BC6"/>
    <w:multiLevelType w:val="multilevel"/>
    <w:tmpl w:val="14266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CC316B"/>
    <w:multiLevelType w:val="multilevel"/>
    <w:tmpl w:val="0F4C4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CD0302"/>
    <w:multiLevelType w:val="hybridMultilevel"/>
    <w:tmpl w:val="153C21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223638"/>
    <w:multiLevelType w:val="hybridMultilevel"/>
    <w:tmpl w:val="6DBE98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4367388">
    <w:abstractNumId w:val="2"/>
  </w:num>
  <w:num w:numId="2" w16cid:durableId="184056311">
    <w:abstractNumId w:val="3"/>
  </w:num>
  <w:num w:numId="3" w16cid:durableId="2070808462">
    <w:abstractNumId w:val="1"/>
  </w:num>
  <w:num w:numId="4" w16cid:durableId="1480421963">
    <w:abstractNumId w:val="6"/>
  </w:num>
  <w:num w:numId="5" w16cid:durableId="639113439">
    <w:abstractNumId w:val="9"/>
  </w:num>
  <w:num w:numId="6" w16cid:durableId="1475289874">
    <w:abstractNumId w:val="4"/>
  </w:num>
  <w:num w:numId="7" w16cid:durableId="1231117630">
    <w:abstractNumId w:val="8"/>
  </w:num>
  <w:num w:numId="8" w16cid:durableId="1403215262">
    <w:abstractNumId w:val="7"/>
  </w:num>
  <w:num w:numId="9" w16cid:durableId="122159368">
    <w:abstractNumId w:val="5"/>
  </w:num>
  <w:num w:numId="10" w16cid:durableId="1011031855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2F46"/>
    <w:rsid w:val="0000363E"/>
    <w:rsid w:val="00044AFF"/>
    <w:rsid w:val="00060610"/>
    <w:rsid w:val="00073779"/>
    <w:rsid w:val="000751F7"/>
    <w:rsid w:val="000824AD"/>
    <w:rsid w:val="000B6793"/>
    <w:rsid w:val="00127EE4"/>
    <w:rsid w:val="00162AE5"/>
    <w:rsid w:val="00190D01"/>
    <w:rsid w:val="00192D03"/>
    <w:rsid w:val="001A0639"/>
    <w:rsid w:val="001B3020"/>
    <w:rsid w:val="001C1E4A"/>
    <w:rsid w:val="001D5D82"/>
    <w:rsid w:val="001E1391"/>
    <w:rsid w:val="001F081D"/>
    <w:rsid w:val="00225A50"/>
    <w:rsid w:val="002B21CD"/>
    <w:rsid w:val="002C4E20"/>
    <w:rsid w:val="002D51AA"/>
    <w:rsid w:val="002E76BF"/>
    <w:rsid w:val="003119E9"/>
    <w:rsid w:val="00323AB3"/>
    <w:rsid w:val="00371882"/>
    <w:rsid w:val="003B531D"/>
    <w:rsid w:val="003E2ED2"/>
    <w:rsid w:val="00412F46"/>
    <w:rsid w:val="00452F90"/>
    <w:rsid w:val="00464B6C"/>
    <w:rsid w:val="004E41B2"/>
    <w:rsid w:val="004F1E80"/>
    <w:rsid w:val="004F610A"/>
    <w:rsid w:val="00503FDD"/>
    <w:rsid w:val="00595372"/>
    <w:rsid w:val="005B6CB2"/>
    <w:rsid w:val="005B7B54"/>
    <w:rsid w:val="005D34B8"/>
    <w:rsid w:val="005E14B9"/>
    <w:rsid w:val="005F5646"/>
    <w:rsid w:val="00631775"/>
    <w:rsid w:val="00631A8B"/>
    <w:rsid w:val="00673F05"/>
    <w:rsid w:val="0068059D"/>
    <w:rsid w:val="006A414D"/>
    <w:rsid w:val="006C1854"/>
    <w:rsid w:val="006F7ED7"/>
    <w:rsid w:val="00710C01"/>
    <w:rsid w:val="00743B1B"/>
    <w:rsid w:val="007A43A6"/>
    <w:rsid w:val="007D464C"/>
    <w:rsid w:val="007E4E1F"/>
    <w:rsid w:val="00813114"/>
    <w:rsid w:val="0081708D"/>
    <w:rsid w:val="0082774E"/>
    <w:rsid w:val="0085296F"/>
    <w:rsid w:val="008C78CE"/>
    <w:rsid w:val="008D49E3"/>
    <w:rsid w:val="008F1B8D"/>
    <w:rsid w:val="009077A0"/>
    <w:rsid w:val="00914CA2"/>
    <w:rsid w:val="0092739B"/>
    <w:rsid w:val="009447EA"/>
    <w:rsid w:val="00955744"/>
    <w:rsid w:val="009647D1"/>
    <w:rsid w:val="00974DF8"/>
    <w:rsid w:val="00984011"/>
    <w:rsid w:val="009D0594"/>
    <w:rsid w:val="00A65545"/>
    <w:rsid w:val="00A66781"/>
    <w:rsid w:val="00A66B9F"/>
    <w:rsid w:val="00A70265"/>
    <w:rsid w:val="00A8716D"/>
    <w:rsid w:val="00AB3522"/>
    <w:rsid w:val="00AB4F7E"/>
    <w:rsid w:val="00AC0441"/>
    <w:rsid w:val="00B436C0"/>
    <w:rsid w:val="00B47DAC"/>
    <w:rsid w:val="00B73501"/>
    <w:rsid w:val="00B96890"/>
    <w:rsid w:val="00BA68F1"/>
    <w:rsid w:val="00BB288C"/>
    <w:rsid w:val="00BC5C83"/>
    <w:rsid w:val="00BD08E2"/>
    <w:rsid w:val="00BF64A3"/>
    <w:rsid w:val="00C2523D"/>
    <w:rsid w:val="00C45F50"/>
    <w:rsid w:val="00C7442A"/>
    <w:rsid w:val="00C82FBB"/>
    <w:rsid w:val="00CA1601"/>
    <w:rsid w:val="00D13A6D"/>
    <w:rsid w:val="00D52E4F"/>
    <w:rsid w:val="00D73EB5"/>
    <w:rsid w:val="00D75C62"/>
    <w:rsid w:val="00D8445C"/>
    <w:rsid w:val="00E01400"/>
    <w:rsid w:val="00E259DC"/>
    <w:rsid w:val="00E3438F"/>
    <w:rsid w:val="00E71D27"/>
    <w:rsid w:val="00E76340"/>
    <w:rsid w:val="00E80594"/>
    <w:rsid w:val="00E84930"/>
    <w:rsid w:val="00E90F8B"/>
    <w:rsid w:val="00EB7B4F"/>
    <w:rsid w:val="00F034CD"/>
    <w:rsid w:val="00F26788"/>
    <w:rsid w:val="00F30C87"/>
    <w:rsid w:val="00F326F3"/>
    <w:rsid w:val="00F347B4"/>
    <w:rsid w:val="00F57C9F"/>
    <w:rsid w:val="00F60B21"/>
    <w:rsid w:val="00F663C3"/>
    <w:rsid w:val="00F71AEC"/>
    <w:rsid w:val="00F776AD"/>
    <w:rsid w:val="00FD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38041"/>
  <w15:docId w15:val="{FDA6C718-4F32-46E5-9D8C-1451B1E28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10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3E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7C9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E80"/>
  </w:style>
  <w:style w:type="paragraph" w:styleId="Footer">
    <w:name w:val="footer"/>
    <w:basedOn w:val="Normal"/>
    <w:link w:val="Foot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E80"/>
  </w:style>
  <w:style w:type="paragraph" w:styleId="NormalWeb">
    <w:name w:val="Normal (Web)"/>
    <w:basedOn w:val="Normal"/>
    <w:uiPriority w:val="99"/>
    <w:unhideWhenUsed/>
    <w:rsid w:val="004F1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F1E80"/>
    <w:rPr>
      <w:b/>
      <w:bCs/>
    </w:rPr>
  </w:style>
  <w:style w:type="character" w:styleId="Hyperlink">
    <w:name w:val="Hyperlink"/>
    <w:basedOn w:val="DefaultParagraphFont"/>
    <w:uiPriority w:val="99"/>
    <w:unhideWhenUsed/>
    <w:rsid w:val="008D49E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49E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2678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10C01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D73EB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0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81D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7C9F"/>
    <w:rPr>
      <w:rFonts w:asciiTheme="majorHAnsi" w:eastAsiaTheme="majorEastAsia" w:hAnsiTheme="majorHAnsi" w:cstheme="majorBidi"/>
      <w:b/>
      <w:bCs/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29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94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11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8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84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04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234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7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0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0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8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8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7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1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1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4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98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60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31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0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94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91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98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66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4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62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1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45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8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45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04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8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6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09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27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150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6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1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7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2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6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04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58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8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CE0CF9-F36A-42DD-9FDC-1169176B2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774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Gupta MS Finance</dc:creator>
  <cp:lastModifiedBy>Amit Gupta MS Finance</cp:lastModifiedBy>
  <cp:revision>6</cp:revision>
  <dcterms:created xsi:type="dcterms:W3CDTF">2025-01-18T12:17:00Z</dcterms:created>
  <dcterms:modified xsi:type="dcterms:W3CDTF">2025-01-28T19:44:00Z</dcterms:modified>
</cp:coreProperties>
</file>